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5" w:rsidRPr="00DF593E" w:rsidRDefault="008D1DF5" w:rsidP="008F5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E">
        <w:rPr>
          <w:rFonts w:ascii="Times New Roman" w:hAnsi="Times New Roman" w:cs="Times New Roman"/>
          <w:sz w:val="28"/>
          <w:szCs w:val="28"/>
        </w:rPr>
        <w:t>Доклад на тему</w:t>
      </w:r>
    </w:p>
    <w:p w:rsidR="008D1DF5" w:rsidRPr="00DF593E" w:rsidRDefault="008D1DF5" w:rsidP="008F5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E">
        <w:rPr>
          <w:rFonts w:ascii="Times New Roman" w:hAnsi="Times New Roman" w:cs="Times New Roman"/>
          <w:sz w:val="28"/>
          <w:szCs w:val="28"/>
        </w:rPr>
        <w:t>«Судебная практика при решении имущественных споров между супругами»</w:t>
      </w:r>
    </w:p>
    <w:p w:rsidR="00DF593E" w:rsidRPr="00DF593E" w:rsidRDefault="00DF593E" w:rsidP="008F5E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rStyle w:val="a8"/>
          <w:b w:val="0"/>
          <w:sz w:val="28"/>
          <w:szCs w:val="28"/>
        </w:rPr>
        <w:t>Исковые требования</w:t>
      </w:r>
      <w:r w:rsidR="00CD098A">
        <w:rPr>
          <w:rStyle w:val="a8"/>
          <w:b w:val="0"/>
          <w:sz w:val="28"/>
          <w:szCs w:val="28"/>
        </w:rPr>
        <w:t>:</w:t>
      </w:r>
    </w:p>
    <w:p w:rsidR="00DF593E" w:rsidRPr="00DF593E" w:rsidRDefault="00DF593E" w:rsidP="00CD09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Основные:</w:t>
      </w:r>
    </w:p>
    <w:p w:rsidR="00DF593E" w:rsidRPr="00DF593E" w:rsidRDefault="00DF593E" w:rsidP="00CD09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разделе совместно нажитого имущества;</w:t>
      </w:r>
    </w:p>
    <w:p w:rsidR="00DF593E" w:rsidRPr="00DF593E" w:rsidRDefault="00DF593E" w:rsidP="00CD09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расторжении брака.</w:t>
      </w:r>
    </w:p>
    <w:p w:rsidR="00DF593E" w:rsidRPr="00DF593E" w:rsidRDefault="00DF593E" w:rsidP="00CD09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Дополнительные: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об исключении конкретного имущества из перечня имущества, совместно нажитого в период брака;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признании конкретного имущества личной собственностью истца;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признании конкретного имущества ответчика совместной собственностью супругов;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признании права собственности на жилое помещение или его долю, на другое совместно нажитое имущество или его долю;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прекращен</w:t>
      </w:r>
      <w:proofErr w:type="gramStart"/>
      <w:r w:rsidRPr="00DF593E">
        <w:rPr>
          <w:sz w:val="28"/>
          <w:szCs w:val="28"/>
        </w:rPr>
        <w:t>ии у о</w:t>
      </w:r>
      <w:proofErr w:type="gramEnd"/>
      <w:r w:rsidRPr="00DF593E">
        <w:rPr>
          <w:sz w:val="28"/>
          <w:szCs w:val="28"/>
        </w:rPr>
        <w:t>тветчика права пользования жилым помещением;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об определении порядка пользования жилым помещением;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взыскании денежной компенсации;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разделе долговых обязательств;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о признании </w:t>
      </w:r>
      <w:proofErr w:type="gramStart"/>
      <w:r w:rsidRPr="00DF593E">
        <w:rPr>
          <w:sz w:val="28"/>
          <w:szCs w:val="28"/>
        </w:rPr>
        <w:t>недействительным</w:t>
      </w:r>
      <w:proofErr w:type="gramEnd"/>
      <w:r w:rsidRPr="00DF593E">
        <w:rPr>
          <w:sz w:val="28"/>
          <w:szCs w:val="28"/>
        </w:rPr>
        <w:t xml:space="preserve"> брачного договора;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о признании сделок </w:t>
      </w:r>
      <w:proofErr w:type="gramStart"/>
      <w:r w:rsidRPr="00DF593E">
        <w:rPr>
          <w:sz w:val="28"/>
          <w:szCs w:val="28"/>
        </w:rPr>
        <w:t>недействительными</w:t>
      </w:r>
      <w:proofErr w:type="gramEnd"/>
      <w:r w:rsidRPr="00DF593E">
        <w:rPr>
          <w:sz w:val="28"/>
          <w:szCs w:val="28"/>
        </w:rPr>
        <w:t xml:space="preserve"> и применении последствий их недействительности (например, сделки по отчуждению доли жилого помещения, договора долевого участия в строительстве жилья, договора дарения квартиры/земельного участка и т.п.);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о взыскании алиментов на несовершеннолетних детей;</w:t>
      </w:r>
    </w:p>
    <w:p w:rsidR="00DF593E" w:rsidRPr="00DF593E" w:rsidRDefault="00CD098A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593E" w:rsidRPr="00DF593E">
        <w:rPr>
          <w:sz w:val="28"/>
          <w:szCs w:val="28"/>
        </w:rPr>
        <w:t>б определении места жительства несовершеннолетних детей;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об исключении из актовой записи о рождении ребенка сведений об отце, установлении порядка общения с ребенком, </w:t>
      </w:r>
      <w:proofErr w:type="spellStart"/>
      <w:r w:rsidRPr="00DF593E">
        <w:rPr>
          <w:sz w:val="28"/>
          <w:szCs w:val="28"/>
        </w:rPr>
        <w:t>нечинении</w:t>
      </w:r>
      <w:proofErr w:type="spellEnd"/>
      <w:r w:rsidRPr="00DF593E">
        <w:rPr>
          <w:sz w:val="28"/>
          <w:szCs w:val="28"/>
        </w:rPr>
        <w:t xml:space="preserve"> препятствий в общении;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о вселении истца в квартиру, об </w:t>
      </w:r>
      <w:proofErr w:type="spellStart"/>
      <w:r w:rsidRPr="00DF593E">
        <w:rPr>
          <w:sz w:val="28"/>
          <w:szCs w:val="28"/>
        </w:rPr>
        <w:t>обязании</w:t>
      </w:r>
      <w:proofErr w:type="spellEnd"/>
      <w:r w:rsidRPr="00DF593E">
        <w:rPr>
          <w:sz w:val="28"/>
          <w:szCs w:val="28"/>
        </w:rPr>
        <w:t xml:space="preserve"> ответчика не чинить истцу препятствий в пользовании квартирой.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В качестве ответчиков по искам о разделе имущества супругов могут выступать как граждане, состоящие на момент обращения в суд в браке </w:t>
      </w:r>
      <w:r w:rsidRPr="00DF593E">
        <w:rPr>
          <w:sz w:val="28"/>
          <w:szCs w:val="28"/>
        </w:rPr>
        <w:lastRenderedPageBreak/>
        <w:t>и имеющие намерение развестись либо не имеющие такого намерения</w:t>
      </w:r>
      <w:r w:rsidR="00B6693D">
        <w:rPr>
          <w:sz w:val="28"/>
          <w:szCs w:val="28"/>
        </w:rPr>
        <w:t>,</w:t>
      </w:r>
      <w:r w:rsidRPr="00DF593E">
        <w:rPr>
          <w:sz w:val="28"/>
          <w:szCs w:val="28"/>
        </w:rPr>
        <w:t xml:space="preserve"> </w:t>
      </w:r>
      <w:r w:rsidR="00B6693D">
        <w:rPr>
          <w:sz w:val="28"/>
          <w:szCs w:val="28"/>
        </w:rPr>
        <w:t>так и бывшие супруги.</w:t>
      </w:r>
    </w:p>
    <w:p w:rsidR="00DF593E" w:rsidRPr="00DF593E" w:rsidRDefault="00DF593E" w:rsidP="00B6693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По рассматриваемой категории споров возможна подача встречного иска. Круг встречных исковых требований достаточно широк и отображает в основном позицию ответчика по поводу имеющихся у него прав на имущество, о разделе которого заявляет истец, а также на имущество, о разделе которого истец не просит</w:t>
      </w:r>
      <w:r w:rsidR="00B6693D">
        <w:rPr>
          <w:sz w:val="28"/>
          <w:szCs w:val="28"/>
        </w:rPr>
        <w:t>.</w:t>
      </w:r>
    </w:p>
    <w:p w:rsidR="00DF593E" w:rsidRPr="00DF593E" w:rsidRDefault="00DF593E" w:rsidP="008F5E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Кроме того, во встречном иске можно указать требование о признании конкретного имущества личной собственностью одного из супругов об исключении конкретного имущества из состава совместного имущества, на</w:t>
      </w:r>
      <w:r w:rsidR="00B6693D">
        <w:rPr>
          <w:sz w:val="28"/>
          <w:szCs w:val="28"/>
        </w:rPr>
        <w:t>житого супругами во время брака.</w:t>
      </w:r>
    </w:p>
    <w:p w:rsidR="00DF593E" w:rsidRPr="00DF593E" w:rsidRDefault="00DF593E" w:rsidP="008F5E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Допускается указание во встречном иске требования признать имущество одного из супругов их общей совместной собственностью на основании ст. 37 СК РФ</w:t>
      </w:r>
      <w:r w:rsidR="00653698">
        <w:rPr>
          <w:sz w:val="28"/>
          <w:szCs w:val="28"/>
        </w:rPr>
        <w:t xml:space="preserve">. </w:t>
      </w:r>
      <w:r w:rsidRPr="00DF593E">
        <w:rPr>
          <w:sz w:val="28"/>
          <w:szCs w:val="28"/>
        </w:rPr>
        <w:t>Также возможно предъявление встречного иска о взыскании алиментов на несовершеннолетнего ребенка, об определении места жительства ребенка и (или) порядка общения с ним.</w:t>
      </w:r>
    </w:p>
    <w:p w:rsidR="00DF593E" w:rsidRPr="00DF593E" w:rsidRDefault="00DF593E" w:rsidP="0065369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На исковые требования о разделе общего имущества супругов, брак которых расторгнут, распространяется общий срок исковой давности — три года (п. 7 ст. 38 СК РФ). Этот срок следует исчислять не со времени прекращения брака, то есть не со дня государственной регистрации расторжения брака в книге регистрации актов гражданского состояния (при расторжении брака в органах загса) и не со дня вступления в законную силу решения суда о расторжении брака (при расторжении брака в суде). Этот срок исчисляется со дня, когда лицо узнало или должно было узнать о нарушении своего права. </w:t>
      </w:r>
      <w:proofErr w:type="gramStart"/>
      <w:r w:rsidRPr="00DF593E">
        <w:rPr>
          <w:sz w:val="28"/>
          <w:szCs w:val="28"/>
        </w:rPr>
        <w:t>Например, с момента, когда истице стало известно, что ее бывший супруг без ее согласия заключил со своим сыном договор дарения земельного участка, который был приобретен бывшим супругом в период брака с истицей и является общей собственностью супругов, или с момента, когда истец узнал, что его бывший супруг отказывается признавать за истцом право собственности на долю в совм</w:t>
      </w:r>
      <w:r w:rsidR="00081E78">
        <w:rPr>
          <w:sz w:val="28"/>
          <w:szCs w:val="28"/>
        </w:rPr>
        <w:t>естно нажитом в браке</w:t>
      </w:r>
      <w:proofErr w:type="gramEnd"/>
      <w:r w:rsidR="00081E78">
        <w:rPr>
          <w:sz w:val="28"/>
          <w:szCs w:val="28"/>
        </w:rPr>
        <w:t xml:space="preserve"> </w:t>
      </w:r>
      <w:proofErr w:type="gramStart"/>
      <w:r w:rsidR="00081E78">
        <w:rPr>
          <w:sz w:val="28"/>
          <w:szCs w:val="28"/>
        </w:rPr>
        <w:t>имуществе</w:t>
      </w:r>
      <w:proofErr w:type="gramEnd"/>
      <w:r w:rsidRPr="00DF593E">
        <w:rPr>
          <w:sz w:val="28"/>
          <w:szCs w:val="28"/>
        </w:rPr>
        <w:t xml:space="preserve"> или делить с ним квартиру, являющуюся совместно нажитым имуществом. Если после расторжения </w:t>
      </w:r>
      <w:proofErr w:type="gramStart"/>
      <w:r w:rsidRPr="00DF593E">
        <w:rPr>
          <w:sz w:val="28"/>
          <w:szCs w:val="28"/>
        </w:rPr>
        <w:t>брака</w:t>
      </w:r>
      <w:proofErr w:type="gramEnd"/>
      <w:r w:rsidRPr="00DF593E">
        <w:rPr>
          <w:sz w:val="28"/>
          <w:szCs w:val="28"/>
        </w:rPr>
        <w:t xml:space="preserve"> бывшие супруги достигли соглашения о продаже квартиры (общей совместной собственности супругов) и разделе денежных средств от ее реализации в равных долях и бывший супруг оформил нотариальное согласие на отчуждение квартиры, то срок исковой давности в три года по иску бывшего супруга следует исчислять с момента, в который истцу стало известно об отчуждении квартиры его супругой по договору купли-продажи, когда у него возникло право на получение денежных сре</w:t>
      </w:r>
      <w:proofErr w:type="gramStart"/>
      <w:r w:rsidRPr="00DF593E">
        <w:rPr>
          <w:sz w:val="28"/>
          <w:szCs w:val="28"/>
        </w:rPr>
        <w:t>дств в р</w:t>
      </w:r>
      <w:proofErr w:type="gramEnd"/>
      <w:r w:rsidRPr="00DF593E">
        <w:rPr>
          <w:sz w:val="28"/>
          <w:szCs w:val="28"/>
        </w:rPr>
        <w:t xml:space="preserve">азмере, пропорциональном его доле в общем имуществе супругов. Кроме того, срок исковой давности в три года по </w:t>
      </w:r>
      <w:r w:rsidRPr="00DF593E">
        <w:rPr>
          <w:sz w:val="28"/>
          <w:szCs w:val="28"/>
        </w:rPr>
        <w:lastRenderedPageBreak/>
        <w:t>требованию о разделе имущества, совместно нажитого супругами во время брака, может исчисляться: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 момента, когда истец узнал о притязаниях бывшего супруга на такое имущество (например, когда бывший супруг обратился в суд с соответствующим иском);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 момента предъявления бывшим супругом иска в суд о признании истицы и членов ее семьи утратившими право пользования спорной квартирой и их выселении (например, Определение Верховного Суда РФ от 22.12.2015 N 16-КГ15-42);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 момента обращения истца, инициировавшего бракоразводный процесс за рубежом, в суд соответствующего государства с иском к бывшему супругу о разделе имущества, приобретенного в браке и находящегося на территории РФ (например, Определение Московского городского суда от 27.08.2014 N 4г/7-9002/14);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с момента выезда истца из квартиры в том же году, в котором </w:t>
      </w:r>
      <w:proofErr w:type="gramStart"/>
      <w:r w:rsidRPr="00DF593E">
        <w:rPr>
          <w:sz w:val="28"/>
          <w:szCs w:val="28"/>
        </w:rPr>
        <w:t>был</w:t>
      </w:r>
      <w:proofErr w:type="gramEnd"/>
      <w:r w:rsidRPr="00DF593E">
        <w:rPr>
          <w:sz w:val="28"/>
          <w:szCs w:val="28"/>
        </w:rPr>
        <w:t xml:space="preserve"> расторгнут брак между истцом и ответчиком (например, Кассационное определение Московского городского суда от 15.07.2014 N 4г/2-7518/14);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 момента, когда супруги перестали вместе проживать и вести общее хозяйство (например, Определение Верховного Суда РФ от 23.09.2014 N 127-КГ14-1, Апелляционное определение Московского городского суда от 30.10.2014 по делу N 33-18915);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 момента вынесения судом решения о признании земельного участка совместной собственностью супругов и разделения участка между ними в равных долях, после чего ответчик стал чинить истцу препятствия в пользовании домом, расположенным на этом участке (например, Апелляционное определение Московского городского суда от 18.02.2015 по делу N 33-5379).</w:t>
      </w:r>
    </w:p>
    <w:p w:rsidR="00DF593E" w:rsidRPr="00DF593E" w:rsidRDefault="00DF593E" w:rsidP="00081E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Необходимо учитывать особенности рассмотрения спора о разделе имущества супругов в случае, если их семейные отношения фактически прекратились до расторжения брака в установленном порядке и супруги проживали раздельно. Суд может признать имущество, нажитое супругами по отдельности в период их раздельного проживания, собственностью каждого из них (п. 4 ст. 38 СК РФ). По смыслу этой нормы, если после фактического прекращения семейных отношений и ведения общего хозяйства супруги совместно не приобретали имущество, суд может произвести раздел лишь того имущества, которое являлось их совместной собственностью ко времени прекр</w:t>
      </w:r>
      <w:r w:rsidR="00081E78">
        <w:rPr>
          <w:sz w:val="28"/>
          <w:szCs w:val="28"/>
        </w:rPr>
        <w:t>ащения ведения общего хозяйства.</w:t>
      </w:r>
    </w:p>
    <w:p w:rsidR="00DF593E" w:rsidRPr="00DF593E" w:rsidRDefault="00DF593E" w:rsidP="008F5E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lastRenderedPageBreak/>
        <w:t>В таких ситуациях суд устанавливает момент фактического прекращения сторонами семейных отношений и ведения совместного хозяйства. Об этом могут свидетельствовать такие обстоятельства, как прожива</w:t>
      </w:r>
      <w:r w:rsidR="00A667F7">
        <w:rPr>
          <w:sz w:val="28"/>
          <w:szCs w:val="28"/>
        </w:rPr>
        <w:t>ние супругов по разным адресам</w:t>
      </w:r>
      <w:r w:rsidRPr="00DF593E">
        <w:rPr>
          <w:sz w:val="28"/>
          <w:szCs w:val="28"/>
        </w:rPr>
        <w:t>, снятие супруга с регистрационного учета в связи с уб</w:t>
      </w:r>
      <w:r w:rsidR="00081E78">
        <w:rPr>
          <w:sz w:val="28"/>
          <w:szCs w:val="28"/>
        </w:rPr>
        <w:t>ытием в другой населенный пункт,</w:t>
      </w:r>
      <w:r w:rsidRPr="00DF593E">
        <w:rPr>
          <w:sz w:val="28"/>
          <w:szCs w:val="28"/>
        </w:rPr>
        <w:t xml:space="preserve"> наличие у одного из супругов фактических брачных отношений с другим лицом,</w:t>
      </w:r>
      <w:r w:rsidR="00081E78">
        <w:rPr>
          <w:sz w:val="28"/>
          <w:szCs w:val="28"/>
        </w:rPr>
        <w:t xml:space="preserve"> рождение ребенка от этого лица.</w:t>
      </w:r>
    </w:p>
    <w:p w:rsidR="00DF593E" w:rsidRPr="00DF593E" w:rsidRDefault="00DF593E" w:rsidP="008F5E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Проанализировав доказательства по делу, в том числе документы, представленные сторонами фотографии, показания свидетелей, суд может сделать вывод о том, что стороны спора не прекращали семейные отношения и вели совместное хозяйство, продолжали проживать совместно и имели единый бюджет. О продолжении семейных отношений могут свидетельствовать такие факты, как регистрация супруги на жилую площадь к супругу, проведение совместного отдыха за границей и совместного досуга, приобретение абонемента </w:t>
      </w:r>
      <w:r w:rsidR="00A667F7">
        <w:rPr>
          <w:sz w:val="28"/>
          <w:szCs w:val="28"/>
        </w:rPr>
        <w:t>в фитнес-клуб для супруги и пр.</w:t>
      </w:r>
    </w:p>
    <w:p w:rsidR="00DF593E" w:rsidRPr="00DF593E" w:rsidRDefault="00DF593E" w:rsidP="00A667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Следует иметь в виду, что в некоторых случаях имущество каждого из супругов может быть признано судом их совместной собственностью (ст. 37 СК РФ). Это возможно, если суд установит, что в период брака за счет общего имущества супругов, или имущества каждого из супругов, или труда одного из супругов были произведены вложения, значительно увеличивающие стоимость такого имущества, в частности капитальный ремонт, реконструкция и переоборудование. По смыслу ст. 37 СК РФ при признании судом имущества каждого из супругов их совместной собственностью определяющим является соотношение реальной стоимости имущества до и после производства упомянутых вложений, поскольку конкретное определение значительного увеличения стоимости имущества в законе отсутствует (например, Апелляционное определение Московского городского суда от 20.10.2014 по делу N 33-35497). Как показывает судебная практика, в подавляющем большинстве случаев суды отказывают в удовлетворении исков (встречных иск</w:t>
      </w:r>
      <w:r w:rsidR="00623362">
        <w:rPr>
          <w:sz w:val="28"/>
          <w:szCs w:val="28"/>
        </w:rPr>
        <w:t>ов), основанных на ст. 37 СК РФ.</w:t>
      </w:r>
    </w:p>
    <w:p w:rsidR="00DF593E" w:rsidRPr="00DF593E" w:rsidRDefault="00DF593E" w:rsidP="00A667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— В судебной практике имеются случаи, когда супруг (бывший супруг) обращается в суд с иском о разделе совместно нажитого имущества при наличии соглашения о разделе имущества супругов или брачного договора.</w:t>
      </w:r>
    </w:p>
    <w:p w:rsidR="00DF593E" w:rsidRPr="00DF593E" w:rsidRDefault="00DF593E" w:rsidP="00A667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Соглашение может касаться раздела только определенного имущества, например квартиры, земельного участка, жилого дома. Так, при рассмотрении конкретного спора суд установил, что стороны заключили соглашение о разделе квартиры с выделом доли каждому супругу, зарегистрировали его в </w:t>
      </w:r>
      <w:proofErr w:type="spellStart"/>
      <w:r w:rsidRPr="00DF593E">
        <w:rPr>
          <w:sz w:val="28"/>
          <w:szCs w:val="28"/>
        </w:rPr>
        <w:t>Росреестре</w:t>
      </w:r>
      <w:proofErr w:type="spellEnd"/>
      <w:r w:rsidRPr="00DF593E">
        <w:rPr>
          <w:sz w:val="28"/>
          <w:szCs w:val="28"/>
        </w:rPr>
        <w:t xml:space="preserve"> и получили свидетельства о государственной регистрации права долевой собственности. В подобных ситуациях суд анализирует содержание такого соглашения </w:t>
      </w:r>
      <w:r w:rsidRPr="00DF593E">
        <w:rPr>
          <w:sz w:val="28"/>
          <w:szCs w:val="28"/>
        </w:rPr>
        <w:lastRenderedPageBreak/>
        <w:t>или договора, которое наряду с другими обстоятельствами дела определяет судьбу иска.</w:t>
      </w:r>
    </w:p>
    <w:p w:rsidR="00DF593E" w:rsidRPr="00DF593E" w:rsidRDefault="00DF593E" w:rsidP="00A667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Также суд проверяет, что соглашение соответствует требованиям семейного и гражданского законодательства, не изменялось и не расторгалось сторонами, не признавалось недействительным в судебном порядке. В практике есть прецеденты, когда, учитывая содержание соглашения или брачного договора, суд удовлетворяет иск о разделе совместно нажитого имущества (например, Апелляционное определение Московского городского суда от 26.10.2015 по делу N 33-39471/2015). Также имеются дела, по которым суд, проанализировав соглашение или брачный договор, отказывает в удовлетворении такого иска.</w:t>
      </w:r>
    </w:p>
    <w:p w:rsidR="00DF593E" w:rsidRPr="00DF593E" w:rsidRDefault="00DF593E" w:rsidP="008F5E64">
      <w:pPr>
        <w:pStyle w:val="3"/>
        <w:shd w:val="clear" w:color="auto" w:fill="FFFFFF"/>
        <w:spacing w:before="300" w:beforeAutospacing="0" w:after="150" w:afterAutospacing="0"/>
        <w:jc w:val="center"/>
        <w:rPr>
          <w:b w:val="0"/>
          <w:sz w:val="28"/>
          <w:szCs w:val="28"/>
        </w:rPr>
      </w:pPr>
      <w:r w:rsidRPr="00DF593E">
        <w:rPr>
          <w:b w:val="0"/>
          <w:sz w:val="28"/>
          <w:szCs w:val="28"/>
        </w:rPr>
        <w:t>Рекомендации истцу</w:t>
      </w:r>
    </w:p>
    <w:p w:rsidR="00DF593E" w:rsidRPr="00DF593E" w:rsidRDefault="00DF593E" w:rsidP="00A667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Иск о разделе имущества супругов следует предъявлять в суд по месту жительства ответчика. Это правило действует и в том случае, если разделу подлежат квартиры, земельные участки, построенные на них дома и другие объекты недвижимости. При обращении в суд с иском о разделе имущества действуют общие правила территориальной подсудности (ст. 28 ГПК РФ), а не правила об исключительной подсудности (ч. 1 ст. 30 ГПК РФ). В данном случае истец предъявляет иск о разделе имущества супругов в виде квартиры или другого объекта недвижимости, а не о признании права собственности на квартиру или объект недвижимости (</w:t>
      </w:r>
      <w:proofErr w:type="gramStart"/>
      <w:r w:rsidRPr="00DF593E">
        <w:rPr>
          <w:sz w:val="28"/>
          <w:szCs w:val="28"/>
        </w:rPr>
        <w:t>ч</w:t>
      </w:r>
      <w:proofErr w:type="gramEnd"/>
      <w:r w:rsidRPr="00DF593E">
        <w:rPr>
          <w:sz w:val="28"/>
          <w:szCs w:val="28"/>
        </w:rPr>
        <w:t xml:space="preserve">. 1 ст. 30 ГПК РФ) (например, Определение Московского городского суда от 22.06.2015 по делу N 33-20318/2015). Иски о разделе имущества, нажитого в период брака, между супругами не являются исками о правах на недвижимое имущество, такие иски направлены на изменение режима собственности нажитого в период брака имущества с совместной собственности на </w:t>
      </w:r>
      <w:proofErr w:type="gramStart"/>
      <w:r w:rsidRPr="00DF593E">
        <w:rPr>
          <w:sz w:val="28"/>
          <w:szCs w:val="28"/>
        </w:rPr>
        <w:t>долевую</w:t>
      </w:r>
      <w:proofErr w:type="gramEnd"/>
      <w:r w:rsidRPr="00DF593E">
        <w:rPr>
          <w:sz w:val="28"/>
          <w:szCs w:val="28"/>
        </w:rPr>
        <w:t xml:space="preserve"> (например, Апелляционное определение Московского городского суда от 30.05.2014 по делу N 33-17692). При обращении в суд с иском о разделе совместно нажитого супругами имущества суд обязан произвести раздел имущества, находящегося в их совместной собственности, включая объекты недвижимости, независимо от их расположения (например, Апелляционное определение Московского городского суда от 16.12.2013 по делу N 11-41391). Если иск о разделе имущества супругов предъявлен не по месту жительства ответчика, то судья возвратит исковое заявление, установив, что дело неподсудно данному суду (п. 2 ч. 1 ст. 135 ГПК РФ) (например, Апелляционное определение Московского городского суда от 14.04.2014 N 33-12330). Следует отметить, что в судебной практике высказывается противоположное мнение, согласно которому исключительная подсудность установлена для исков о любых правах </w:t>
      </w:r>
      <w:r w:rsidRPr="00DF593E">
        <w:rPr>
          <w:sz w:val="28"/>
          <w:szCs w:val="28"/>
        </w:rPr>
        <w:lastRenderedPageBreak/>
        <w:t>на недвижимое имущество, в том числе для исков о разделе недвижимого имущества, находящегося в долевой или совместной собственности. Основываясь на этом, суд может возвратить исковое заявление о разделе имущества супругов на основании п. 2 ч. 1 ст. 135 ГПК РФ, указывая на необходимость его предъявления в суд по месту нахождения недвижимого имущества по ст. 30 ГПК РФ.</w:t>
      </w:r>
    </w:p>
    <w:p w:rsidR="00DF593E" w:rsidRPr="00DF593E" w:rsidRDefault="00DF593E" w:rsidP="00A667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При составлении искового заявления необходимо прописывать отдельным пунктом каждый вид имущества, которое требуется поделить, указывать его стоимость и документ, подтверждающий его приобретение в период, когда стороны состояли в браке. Также потребуется представить доказательства того, что такое имущество было приобретено на общие средства супругов.</w:t>
      </w:r>
    </w:p>
    <w:p w:rsidR="00DF593E" w:rsidRPr="00DF593E" w:rsidRDefault="00DF593E" w:rsidP="00A667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Если, по мнению истца, заявленное имущество не может быть поделено по каким-либо критериям, то необходимо представить доказательства его неделимости.</w:t>
      </w:r>
    </w:p>
    <w:p w:rsidR="00DF593E" w:rsidRPr="00DF593E" w:rsidRDefault="00DF593E" w:rsidP="008F5E64">
      <w:pPr>
        <w:pStyle w:val="3"/>
        <w:shd w:val="clear" w:color="auto" w:fill="FFFFFF"/>
        <w:spacing w:before="300" w:beforeAutospacing="0" w:after="150" w:afterAutospacing="0"/>
        <w:jc w:val="center"/>
        <w:rPr>
          <w:b w:val="0"/>
          <w:sz w:val="28"/>
          <w:szCs w:val="28"/>
        </w:rPr>
      </w:pPr>
      <w:r w:rsidRPr="00DF593E">
        <w:rPr>
          <w:b w:val="0"/>
          <w:sz w:val="28"/>
          <w:szCs w:val="28"/>
        </w:rPr>
        <w:t>Рекомендации ответчику</w:t>
      </w:r>
    </w:p>
    <w:p w:rsidR="00DF593E" w:rsidRPr="00DF593E" w:rsidRDefault="00DF593E" w:rsidP="00A667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Следует обратить внимание на качество и состоятельность доказательств, представленных истцом. Если имеются сомнения, например, в оценочной стоимости какого-либо имущества, необходимо заявить о проведении повторной оценки.</w:t>
      </w:r>
    </w:p>
    <w:p w:rsidR="00DF593E" w:rsidRPr="00DF593E" w:rsidRDefault="00DF593E" w:rsidP="00A667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 xml:space="preserve"> Если истец просит о разделе как совместно нажитого в период </w:t>
      </w:r>
      <w:proofErr w:type="gramStart"/>
      <w:r w:rsidRPr="00DF593E">
        <w:rPr>
          <w:sz w:val="28"/>
          <w:szCs w:val="28"/>
        </w:rPr>
        <w:t>брака имущества</w:t>
      </w:r>
      <w:proofErr w:type="gramEnd"/>
      <w:r w:rsidRPr="00DF593E">
        <w:rPr>
          <w:sz w:val="28"/>
          <w:szCs w:val="28"/>
        </w:rPr>
        <w:t>, которое не принадлежит ответчику (истцу и ответчику) на праве собственности, следует указать на это обстоятельство. Установив отсутствие у ответчика титула собственника на спорное имущество, суд откажет в удовлетворении требования о его разделе.</w:t>
      </w:r>
    </w:p>
    <w:p w:rsidR="00DF593E" w:rsidRPr="00DF593E" w:rsidRDefault="00DF593E" w:rsidP="00A667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Если имущество, о разделе которого заявляет истец, было приобретено не на общие средства супругов, а на другие средства (например, полученные в дар от родителей одного из супругов), то необходимо представить доказательства происхождения этих средств. К примеру, договор дарения денежных средств.</w:t>
      </w:r>
    </w:p>
    <w:p w:rsidR="008D1DF5" w:rsidRPr="00DF593E" w:rsidRDefault="00DF593E" w:rsidP="00A667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593E">
        <w:rPr>
          <w:sz w:val="28"/>
          <w:szCs w:val="28"/>
        </w:rPr>
        <w:t>Если истец просит признать совместно нажитым имуществом неотделимые улучшения квартиры, принадлежащей матери ответчика, то ответчику рекомендуется указать на это обстоятельство, а также ссылаться на то, что истец не проживает в указанной квартире и не пользуется соответствующим имуществом. В таком случае суд может сделать вывод, что спорное имущество, приобретенное в период брака в квартиру матери ответчика, не может быть признано совместно нажитым и не подлежит разделу, т.к. приобреталось супругами не для общих целей и совместного пользования.</w:t>
      </w:r>
    </w:p>
    <w:sectPr w:rsidR="008D1DF5" w:rsidRPr="00DF593E" w:rsidSect="00EF33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D6" w:rsidRDefault="00D37CD6" w:rsidP="00B85BB5">
      <w:pPr>
        <w:spacing w:after="0" w:line="240" w:lineRule="auto"/>
      </w:pPr>
      <w:r>
        <w:separator/>
      </w:r>
    </w:p>
  </w:endnote>
  <w:endnote w:type="continuationSeparator" w:id="0">
    <w:p w:rsidR="00D37CD6" w:rsidRDefault="00D37CD6" w:rsidP="00B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438"/>
      <w:docPartObj>
        <w:docPartGallery w:val="Page Numbers (Bottom of Page)"/>
        <w:docPartUnique/>
      </w:docPartObj>
    </w:sdtPr>
    <w:sdtContent>
      <w:p w:rsidR="00B85BB5" w:rsidRDefault="00DE1423">
        <w:pPr>
          <w:pStyle w:val="a6"/>
          <w:jc w:val="right"/>
        </w:pPr>
        <w:r w:rsidRPr="00B85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5BB5" w:rsidRPr="00B85BB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5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6B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85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5BB5" w:rsidRDefault="00B85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D6" w:rsidRDefault="00D37CD6" w:rsidP="00B85BB5">
      <w:pPr>
        <w:spacing w:after="0" w:line="240" w:lineRule="auto"/>
      </w:pPr>
      <w:r>
        <w:separator/>
      </w:r>
    </w:p>
  </w:footnote>
  <w:footnote w:type="continuationSeparator" w:id="0">
    <w:p w:rsidR="00D37CD6" w:rsidRDefault="00D37CD6" w:rsidP="00B8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DA"/>
    <w:multiLevelType w:val="hybridMultilevel"/>
    <w:tmpl w:val="C2FC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EFB"/>
    <w:multiLevelType w:val="hybridMultilevel"/>
    <w:tmpl w:val="39D8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7E46"/>
    <w:multiLevelType w:val="hybridMultilevel"/>
    <w:tmpl w:val="533C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65F73"/>
    <w:multiLevelType w:val="hybridMultilevel"/>
    <w:tmpl w:val="14C6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961"/>
    <w:multiLevelType w:val="hybridMultilevel"/>
    <w:tmpl w:val="AF38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5165"/>
    <w:multiLevelType w:val="hybridMultilevel"/>
    <w:tmpl w:val="8A92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37C9E"/>
    <w:multiLevelType w:val="hybridMultilevel"/>
    <w:tmpl w:val="F790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DF5"/>
    <w:rsid w:val="00081E78"/>
    <w:rsid w:val="001564C0"/>
    <w:rsid w:val="003A7AA9"/>
    <w:rsid w:val="00623362"/>
    <w:rsid w:val="00653698"/>
    <w:rsid w:val="008D1DF5"/>
    <w:rsid w:val="008F5E64"/>
    <w:rsid w:val="00A12D8C"/>
    <w:rsid w:val="00A667F7"/>
    <w:rsid w:val="00B156BE"/>
    <w:rsid w:val="00B6693D"/>
    <w:rsid w:val="00B85BB5"/>
    <w:rsid w:val="00CD098A"/>
    <w:rsid w:val="00D37CD6"/>
    <w:rsid w:val="00DE1423"/>
    <w:rsid w:val="00DF593E"/>
    <w:rsid w:val="00E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D4"/>
  </w:style>
  <w:style w:type="paragraph" w:styleId="3">
    <w:name w:val="heading 3"/>
    <w:basedOn w:val="a"/>
    <w:link w:val="30"/>
    <w:uiPriority w:val="9"/>
    <w:qFormat/>
    <w:rsid w:val="00DF5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5BB5"/>
  </w:style>
  <w:style w:type="paragraph" w:styleId="a6">
    <w:name w:val="footer"/>
    <w:basedOn w:val="a"/>
    <w:link w:val="a7"/>
    <w:uiPriority w:val="99"/>
    <w:unhideWhenUsed/>
    <w:rsid w:val="00B8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BB5"/>
  </w:style>
  <w:style w:type="character" w:customStyle="1" w:styleId="30">
    <w:name w:val="Заголовок 3 Знак"/>
    <w:basedOn w:val="a0"/>
    <w:link w:val="3"/>
    <w:uiPriority w:val="9"/>
    <w:rsid w:val="00DF5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F5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274">
          <w:marLeft w:val="0"/>
          <w:marRight w:val="0"/>
          <w:marTop w:val="0"/>
          <w:marBottom w:val="6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261">
              <w:marLeft w:val="0"/>
              <w:marRight w:val="0"/>
              <w:marTop w:val="0"/>
              <w:marBottom w:val="240"/>
              <w:divBdr>
                <w:top w:val="single" w:sz="6" w:space="8" w:color="F3F3F3"/>
                <w:left w:val="single" w:sz="6" w:space="8" w:color="F3F3F3"/>
                <w:bottom w:val="single" w:sz="6" w:space="8" w:color="F3F3F3"/>
                <w:right w:val="single" w:sz="6" w:space="8" w:color="F3F3F3"/>
              </w:divBdr>
            </w:div>
            <w:div w:id="497695503">
              <w:blockQuote w:val="1"/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3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2019-04-16T16:03:00Z</dcterms:created>
  <dcterms:modified xsi:type="dcterms:W3CDTF">2019-04-16T17:37:00Z</dcterms:modified>
</cp:coreProperties>
</file>